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FD45E">
      <w:pPr>
        <w:jc w:val="center"/>
        <w:rPr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IIT立项申请表</w:t>
      </w:r>
    </w:p>
    <w:tbl>
      <w:tblPr>
        <w:tblStyle w:val="4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50"/>
        <w:gridCol w:w="102"/>
        <w:gridCol w:w="850"/>
        <w:gridCol w:w="308"/>
        <w:gridCol w:w="709"/>
        <w:gridCol w:w="1076"/>
        <w:gridCol w:w="1727"/>
      </w:tblGrid>
      <w:tr w14:paraId="3B12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</w:trPr>
        <w:tc>
          <w:tcPr>
            <w:tcW w:w="9031" w:type="dxa"/>
            <w:gridSpan w:val="8"/>
            <w:tcBorders>
              <w:top w:val="single" w:color="auto" w:sz="4" w:space="0"/>
            </w:tcBorders>
            <w:vAlign w:val="center"/>
          </w:tcPr>
          <w:p w14:paraId="1AEB42B1">
            <w:pPr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方案名称：</w:t>
            </w:r>
          </w:p>
        </w:tc>
      </w:tr>
      <w:tr w14:paraId="435B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16193D3">
            <w:pPr>
              <w:spacing w:line="360" w:lineRule="auto"/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本院PI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188083">
            <w:pPr>
              <w:spacing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42BDE3">
            <w:pPr>
              <w:spacing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科室</w:t>
            </w:r>
          </w:p>
        </w:tc>
        <w:tc>
          <w:tcPr>
            <w:tcW w:w="3820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DC46C0C">
            <w:pPr>
              <w:spacing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</w:tr>
      <w:tr w14:paraId="342A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</w:trPr>
        <w:tc>
          <w:tcPr>
            <w:tcW w:w="1809" w:type="dxa"/>
            <w:vMerge w:val="restart"/>
            <w:tcBorders>
              <w:right w:val="single" w:color="auto" w:sz="6" w:space="0"/>
            </w:tcBorders>
            <w:vAlign w:val="center"/>
          </w:tcPr>
          <w:p w14:paraId="0787B185">
            <w:pPr>
              <w:jc w:val="center"/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研究种类</w:t>
            </w:r>
          </w:p>
          <w:p w14:paraId="3E96FC16">
            <w:pPr>
              <w:jc w:val="center"/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7"/>
            <w:tcBorders>
              <w:left w:val="single" w:color="auto" w:sz="6" w:space="0"/>
            </w:tcBorders>
            <w:vAlign w:val="center"/>
          </w:tcPr>
          <w:p w14:paraId="3DAEF3E2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□干预性研究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 xml:space="preserve">    □观察性研究</w:t>
            </w:r>
          </w:p>
        </w:tc>
      </w:tr>
      <w:tr w14:paraId="34599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</w:trPr>
        <w:tc>
          <w:tcPr>
            <w:tcW w:w="1809" w:type="dxa"/>
            <w:vMerge w:val="continue"/>
            <w:tcBorders>
              <w:right w:val="single" w:color="auto" w:sz="6" w:space="0"/>
            </w:tcBorders>
          </w:tcPr>
          <w:p w14:paraId="62136166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7"/>
            <w:tcBorders>
              <w:left w:val="single" w:color="auto" w:sz="6" w:space="0"/>
            </w:tcBorders>
            <w:vAlign w:val="center"/>
          </w:tcPr>
          <w:p w14:paraId="59C38772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□适应症范围内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□超出适应症      □其他</w:t>
            </w:r>
          </w:p>
        </w:tc>
      </w:tr>
      <w:tr w14:paraId="3E0E7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1809" w:type="dxa"/>
            <w:vMerge w:val="continue"/>
            <w:tcBorders>
              <w:right w:val="single" w:color="auto" w:sz="6" w:space="0"/>
            </w:tcBorders>
          </w:tcPr>
          <w:p w14:paraId="05EA51DB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7"/>
            <w:tcBorders>
              <w:left w:val="single" w:color="auto" w:sz="6" w:space="0"/>
            </w:tcBorders>
            <w:vAlign w:val="center"/>
          </w:tcPr>
          <w:p w14:paraId="339B8C31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□高风险研究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□中等风险研究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□低风险研究</w:t>
            </w:r>
            <w:r>
              <w:rPr>
                <w:rFonts w:hint="eastAsia" w:asciiTheme="majorEastAsia" w:hAnsiTheme="majorEastAsia" w:eastAsiaTheme="majorEastAsia"/>
                <w:bCs/>
                <w:color w:val="FF0000"/>
                <w:sz w:val="24"/>
              </w:rPr>
              <w:t>（见备注，选择后请删除括号内容）</w:t>
            </w:r>
          </w:p>
        </w:tc>
      </w:tr>
      <w:tr w14:paraId="3C95A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exact"/>
        </w:trPr>
        <w:tc>
          <w:tcPr>
            <w:tcW w:w="1809" w:type="dxa"/>
            <w:vMerge w:val="restart"/>
            <w:tcBorders>
              <w:right w:val="single" w:color="auto" w:sz="6" w:space="0"/>
            </w:tcBorders>
            <w:vAlign w:val="center"/>
          </w:tcPr>
          <w:p w14:paraId="392A7714">
            <w:pPr>
              <w:jc w:val="center"/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研究资助类型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</w:tcBorders>
            <w:vAlign w:val="center"/>
          </w:tcPr>
          <w:p w14:paraId="5508D96A">
            <w:pPr>
              <w:rPr>
                <w:rFonts w:hint="eastAsia" w:asciiTheme="majorEastAsia" w:hAnsiTheme="majorEastAsia" w:eastAsiaTheme="majorEastAsia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是否有资助：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 xml:space="preserve">是 </w:t>
            </w:r>
            <w:bookmarkStart w:id="0" w:name="_GoBack"/>
            <w:bookmarkEnd w:id="0"/>
          </w:p>
          <w:p w14:paraId="05102CF1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研究经费：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获全额资助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□获部分资助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</w:t>
            </w:r>
          </w:p>
          <w:p w14:paraId="5CB482F4">
            <w:pPr>
              <w:ind w:firstLine="1200" w:firstLineChars="500"/>
              <w:rPr>
                <w:rFonts w:asciiTheme="majorEastAsia" w:hAnsiTheme="majorEastAsia" w:eastAsiaTheme="majorEastAsia"/>
                <w:bCs/>
                <w:color w:val="000000"/>
                <w:sz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资助方：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  <w:u w:val="single"/>
              </w:rPr>
              <w:t xml:space="preserve">        </w:t>
            </w:r>
          </w:p>
          <w:p w14:paraId="70A70BC0">
            <w:pPr>
              <w:ind w:firstLine="1200" w:firstLineChars="500"/>
              <w:rPr>
                <w:rFonts w:asciiTheme="majorEastAsia" w:hAnsiTheme="majorEastAsia" w:eastAsiaTheme="majorEastAsia"/>
                <w:bCs/>
                <w:color w:val="000000"/>
                <w:sz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资助金额：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  <w:u w:val="single"/>
              </w:rPr>
              <w:t xml:space="preserve">         </w:t>
            </w:r>
          </w:p>
          <w:p w14:paraId="127BFE86">
            <w:pPr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研究药品/器械：□免费赠送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□正常购买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 xml:space="preserve">  </w:t>
            </w:r>
          </w:p>
          <w:p w14:paraId="27357959">
            <w:pPr>
              <w:rPr>
                <w:rFonts w:asciiTheme="majorEastAsia" w:hAnsiTheme="majorEastAsia" w:eastAsiaTheme="majorEastAsia"/>
                <w:bCs/>
                <w:sz w:val="24"/>
                <w:u w:val="single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□优惠价（请说明）：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 xml:space="preserve">   </w:t>
            </w:r>
            <w:r>
              <w:rPr>
                <w:rFonts w:asciiTheme="majorEastAsia" w:hAnsiTheme="majorEastAsia" w:eastAsiaTheme="majorEastAsia"/>
                <w:bCs/>
                <w:sz w:val="24"/>
                <w:u w:val="single"/>
              </w:rPr>
              <w:t xml:space="preserve">      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 xml:space="preserve"> </w:t>
            </w:r>
          </w:p>
          <w:p w14:paraId="1BA2F09C">
            <w:pPr>
              <w:rPr>
                <w:rFonts w:asciiTheme="majorEastAsia" w:hAnsiTheme="majorEastAsia" w:eastAsiaTheme="majorEastAsia"/>
                <w:bCs/>
                <w:color w:val="000000"/>
                <w:sz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其他资助项目（可文字描述）：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u w:val="single"/>
              </w:rPr>
              <w:t xml:space="preserve">          </w:t>
            </w:r>
          </w:p>
          <w:p w14:paraId="2BE1E462">
            <w:pP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</w:pPr>
          </w:p>
        </w:tc>
      </w:tr>
      <w:tr w14:paraId="7E829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1809" w:type="dxa"/>
            <w:vMerge w:val="continue"/>
            <w:tcBorders>
              <w:right w:val="single" w:color="auto" w:sz="6" w:space="0"/>
            </w:tcBorders>
            <w:vAlign w:val="center"/>
          </w:tcPr>
          <w:p w14:paraId="67106918">
            <w:pPr>
              <w:jc w:val="center"/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7"/>
            <w:tcBorders>
              <w:left w:val="single" w:color="auto" w:sz="6" w:space="0"/>
            </w:tcBorders>
            <w:vAlign w:val="center"/>
          </w:tcPr>
          <w:p w14:paraId="449AA8D4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□无资助，请提供“无资助申明”</w:t>
            </w:r>
          </w:p>
        </w:tc>
      </w:tr>
      <w:tr w14:paraId="3175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809" w:type="dxa"/>
            <w:tcBorders>
              <w:right w:val="single" w:color="auto" w:sz="6" w:space="0"/>
            </w:tcBorders>
            <w:vAlign w:val="center"/>
          </w:tcPr>
          <w:p w14:paraId="57F681DB">
            <w:pPr>
              <w:jc w:val="center"/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PI声明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</w:tcBorders>
          </w:tcPr>
          <w:p w14:paraId="48DD53C3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本项目是以不损害受试者权益为前提，探索病因、预防、诊断、治疗、预后及康复等的临床研究，并且不接受有可能影响受试者安全和公平竞争原则的资助。本项目严格按照国家相关法律法规和我院的相关规章制度进行管理。</w:t>
            </w:r>
          </w:p>
          <w:p w14:paraId="572BEE82">
            <w:pPr>
              <w:spacing w:line="180" w:lineRule="auto"/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 xml:space="preserve">                              </w:t>
            </w:r>
          </w:p>
          <w:p w14:paraId="337AC097">
            <w:pPr>
              <w:spacing w:line="180" w:lineRule="auto"/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PI签字：</w:t>
            </w:r>
          </w:p>
          <w:p w14:paraId="7362A899">
            <w:pPr>
              <w:spacing w:line="180" w:lineRule="auto"/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 xml:space="preserve">                                        年    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月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日</w:t>
            </w:r>
          </w:p>
        </w:tc>
      </w:tr>
      <w:tr w14:paraId="0CAB6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809" w:type="dxa"/>
            <w:tcBorders>
              <w:right w:val="single" w:color="auto" w:sz="6" w:space="0"/>
            </w:tcBorders>
            <w:vAlign w:val="center"/>
          </w:tcPr>
          <w:p w14:paraId="26A98567">
            <w:pPr>
              <w:jc w:val="center"/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科室意见</w:t>
            </w:r>
          </w:p>
        </w:tc>
        <w:tc>
          <w:tcPr>
            <w:tcW w:w="7222" w:type="dxa"/>
            <w:gridSpan w:val="7"/>
            <w:tcBorders>
              <w:left w:val="single" w:color="auto" w:sz="6" w:space="0"/>
            </w:tcBorders>
          </w:tcPr>
          <w:p w14:paraId="7F34269C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对风险高或经费大的跨院校/科室临床研究，应得到科室主任签字同意。</w:t>
            </w:r>
          </w:p>
          <w:p w14:paraId="28C737FC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</w:t>
            </w:r>
          </w:p>
          <w:p w14:paraId="24E2427E">
            <w:pPr>
              <w:rPr>
                <w:rFonts w:cs="宋体" w:asciiTheme="majorEastAsia" w:hAnsiTheme="majorEastAsia" w:eastAsia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同意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□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不同意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  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4"/>
              </w:rPr>
              <w:t xml:space="preserve">         </w:t>
            </w:r>
          </w:p>
          <w:p w14:paraId="51D4590A">
            <w:pPr>
              <w:rPr>
                <w:rFonts w:cs="宋体" w:asciiTheme="majorEastAsia" w:hAnsiTheme="majorEastAsia" w:eastAsiaTheme="majorEastAsia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</w:rPr>
              <w:t xml:space="preserve"> </w:t>
            </w:r>
          </w:p>
          <w:p w14:paraId="6C5085C0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科室主任签字：</w:t>
            </w:r>
          </w:p>
          <w:p w14:paraId="2B86A570">
            <w:pP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4"/>
              </w:rPr>
              <w:t xml:space="preserve">                                      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 xml:space="preserve">年    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月</w:t>
            </w:r>
            <w:r>
              <w:rPr>
                <w:rFonts w:asciiTheme="majorEastAsia" w:hAnsiTheme="majorEastAsia" w:eastAsiaTheme="majorEastAsia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bCs/>
                <w:color w:val="000000"/>
                <w:sz w:val="24"/>
              </w:rPr>
              <w:t>日</w:t>
            </w:r>
          </w:p>
        </w:tc>
      </w:tr>
      <w:tr w14:paraId="4867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09" w:type="dxa"/>
            <w:vAlign w:val="center"/>
          </w:tcPr>
          <w:p w14:paraId="5BB634DA">
            <w:pPr>
              <w:spacing w:line="360" w:lineRule="auto"/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牵头单位</w:t>
            </w:r>
          </w:p>
          <w:p w14:paraId="0C7F1DA5">
            <w:pPr>
              <w:ind w:firstLine="5040"/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4419" w:type="dxa"/>
            <w:gridSpan w:val="5"/>
            <w:vAlign w:val="center"/>
          </w:tcPr>
          <w:p w14:paraId="57514525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46A4E727">
            <w:pPr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PI</w:t>
            </w:r>
          </w:p>
        </w:tc>
        <w:tc>
          <w:tcPr>
            <w:tcW w:w="1727" w:type="dxa"/>
            <w:vAlign w:val="center"/>
          </w:tcPr>
          <w:p w14:paraId="381517F6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</w:tr>
      <w:tr w14:paraId="1A68E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</w:trPr>
        <w:tc>
          <w:tcPr>
            <w:tcW w:w="1809" w:type="dxa"/>
            <w:vMerge w:val="restart"/>
            <w:vAlign w:val="center"/>
          </w:tcPr>
          <w:p w14:paraId="5E87E7AD">
            <w:pPr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参加单位</w:t>
            </w:r>
          </w:p>
        </w:tc>
        <w:tc>
          <w:tcPr>
            <w:tcW w:w="4419" w:type="dxa"/>
            <w:gridSpan w:val="5"/>
            <w:vAlign w:val="center"/>
          </w:tcPr>
          <w:p w14:paraId="282F0048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396EF8BD">
            <w:pPr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PI</w:t>
            </w:r>
          </w:p>
        </w:tc>
        <w:tc>
          <w:tcPr>
            <w:tcW w:w="1727" w:type="dxa"/>
            <w:vAlign w:val="center"/>
          </w:tcPr>
          <w:p w14:paraId="2B8E91A8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</w:tr>
      <w:tr w14:paraId="0CC2E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809" w:type="dxa"/>
            <w:vMerge w:val="continue"/>
            <w:vAlign w:val="center"/>
          </w:tcPr>
          <w:p w14:paraId="2A2DA707">
            <w:pPr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4419" w:type="dxa"/>
            <w:gridSpan w:val="5"/>
            <w:tcBorders>
              <w:bottom w:val="single" w:color="auto" w:sz="4" w:space="0"/>
            </w:tcBorders>
            <w:vAlign w:val="center"/>
          </w:tcPr>
          <w:p w14:paraId="321B513D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1076" w:type="dxa"/>
            <w:tcBorders>
              <w:bottom w:val="single" w:color="auto" w:sz="4" w:space="0"/>
            </w:tcBorders>
            <w:vAlign w:val="center"/>
          </w:tcPr>
          <w:p w14:paraId="7B674E54">
            <w:pPr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PI</w:t>
            </w:r>
          </w:p>
        </w:tc>
        <w:tc>
          <w:tcPr>
            <w:tcW w:w="1727" w:type="dxa"/>
            <w:tcBorders>
              <w:bottom w:val="single" w:color="auto" w:sz="4" w:space="0"/>
            </w:tcBorders>
            <w:vAlign w:val="center"/>
          </w:tcPr>
          <w:p w14:paraId="58B0D46D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</w:tr>
      <w:tr w14:paraId="3C459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809" w:type="dxa"/>
            <w:vMerge w:val="continue"/>
            <w:vAlign w:val="center"/>
          </w:tcPr>
          <w:p w14:paraId="4D8EFFF0">
            <w:pPr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4419" w:type="dxa"/>
            <w:gridSpan w:val="5"/>
            <w:tcBorders>
              <w:bottom w:val="single" w:color="auto" w:sz="4" w:space="0"/>
            </w:tcBorders>
            <w:vAlign w:val="center"/>
          </w:tcPr>
          <w:p w14:paraId="27A35794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1076" w:type="dxa"/>
            <w:tcBorders>
              <w:bottom w:val="single" w:color="auto" w:sz="4" w:space="0"/>
            </w:tcBorders>
            <w:vAlign w:val="center"/>
          </w:tcPr>
          <w:p w14:paraId="675EFFCE">
            <w:pPr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PI</w:t>
            </w:r>
          </w:p>
        </w:tc>
        <w:tc>
          <w:tcPr>
            <w:tcW w:w="1727" w:type="dxa"/>
            <w:tcBorders>
              <w:bottom w:val="single" w:color="auto" w:sz="4" w:space="0"/>
            </w:tcBorders>
            <w:vAlign w:val="center"/>
          </w:tcPr>
          <w:p w14:paraId="0D1D5EAA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</w:tr>
      <w:tr w14:paraId="4AA32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1809" w:type="dxa"/>
            <w:tcBorders>
              <w:right w:val="single" w:color="auto" w:sz="6" w:space="0"/>
            </w:tcBorders>
            <w:vAlign w:val="center"/>
          </w:tcPr>
          <w:p w14:paraId="43D878E7">
            <w:pPr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项目联系人</w:t>
            </w:r>
          </w:p>
        </w:tc>
        <w:tc>
          <w:tcPr>
            <w:tcW w:w="245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8996C55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2540135">
            <w:pPr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联系方式</w:t>
            </w:r>
          </w:p>
        </w:tc>
        <w:tc>
          <w:tcPr>
            <w:tcW w:w="3512" w:type="dxa"/>
            <w:gridSpan w:val="3"/>
            <w:tcBorders>
              <w:left w:val="single" w:color="auto" w:sz="6" w:space="0"/>
            </w:tcBorders>
            <w:vAlign w:val="center"/>
          </w:tcPr>
          <w:p w14:paraId="142F1706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</w:tr>
      <w:tr w14:paraId="1FA09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exact"/>
        </w:trPr>
        <w:tc>
          <w:tcPr>
            <w:tcW w:w="9031" w:type="dxa"/>
            <w:gridSpan w:val="8"/>
          </w:tcPr>
          <w:p w14:paraId="13E39165">
            <w:pPr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备注：</w:t>
            </w:r>
          </w:p>
          <w:p w14:paraId="7179C860">
            <w:pPr>
              <w:rPr>
                <w:rFonts w:asciiTheme="majorEastAsia" w:hAnsiTheme="majorEastAsia" w:eastAsiaTheme="majorEastAsia"/>
                <w:bCs/>
                <w:sz w:val="24"/>
              </w:rPr>
            </w:pPr>
          </w:p>
        </w:tc>
      </w:tr>
    </w:tbl>
    <w:p w14:paraId="461FE7EB">
      <w:pPr>
        <w:spacing w:line="360" w:lineRule="auto"/>
        <w:rPr>
          <w:rFonts w:hint="eastAsia"/>
          <w:sz w:val="24"/>
        </w:rPr>
      </w:pPr>
    </w:p>
    <w:p w14:paraId="3F8B4A8D">
      <w:pPr>
        <w:spacing w:line="360" w:lineRule="auto"/>
        <w:rPr>
          <w:sz w:val="24"/>
        </w:rPr>
      </w:pPr>
      <w:r>
        <w:rPr>
          <w:rFonts w:hint="eastAsia"/>
          <w:sz w:val="24"/>
        </w:rPr>
        <w:t>注：</w:t>
      </w:r>
    </w:p>
    <w:p w14:paraId="07264D63"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适应症范围内：研究用药品严格按照说明书使用，不涉及改变说明书适应症、剂量、给药途径、给药方式、时间等。</w:t>
      </w:r>
    </w:p>
    <w:p w14:paraId="5A646814"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超出适应症研究：超出以上范围的研究。此类研究需药学部审批。</w:t>
      </w:r>
    </w:p>
    <w:p w14:paraId="10BEEDC4"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高风险研究：干预措施为超出适应症范围的药物，新术式 或创伤性检查等；儿童、青少年和高领患者（&gt;65岁）为研究对象的研究。</w:t>
      </w:r>
    </w:p>
    <w:p w14:paraId="65E362DB"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中等风险研究：介于高风险和低风险的研究。</w:t>
      </w:r>
    </w:p>
    <w:p w14:paraId="7E67CBA9">
      <w:pPr>
        <w:pStyle w:val="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低风险研究：观察性研究。</w:t>
      </w:r>
    </w:p>
    <w:p w14:paraId="1028F1E4">
      <w:r>
        <w:rPr>
          <w:rFonts w:hint="eastAsia"/>
        </w:rPr>
        <w:t xml:space="preserve">                            </w:t>
      </w:r>
    </w:p>
    <w:p w14:paraId="0D42B29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23B92">
    <w:pPr>
      <w:pStyle w:val="3"/>
      <w:pBdr>
        <w:bottom w:val="none" w:color="auto" w:sz="0" w:space="1"/>
      </w:pBdr>
      <w:jc w:val="both"/>
    </w:pPr>
    <w:r>
      <w:rPr>
        <w:rFonts w:hint="eastAsia" w:ascii="宋体" w:hAnsi="宋体" w:cs="宋体"/>
      </w:rPr>
      <w:t xml:space="preserve">天津市第一中心医院                                   </w:t>
    </w:r>
    <w:r>
      <w:rPr>
        <w:rFonts w:ascii="宋体" w:hAnsi="宋体" w:cs="宋体"/>
      </w:rPr>
      <w:t xml:space="preserve">                              </w:t>
    </w:r>
    <w:r>
      <w:rPr>
        <w:rFonts w:hint="eastAsia" w:ascii="宋体" w:hAnsi="宋体" w:cs="宋体"/>
      </w:rPr>
      <w:t xml:space="preserve">   科教处</w:t>
    </w:r>
  </w:p>
  <w:p w14:paraId="5A380F9F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EE20F2"/>
    <w:multiLevelType w:val="multilevel"/>
    <w:tmpl w:val="44EE20F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6AE0"/>
    <w:rsid w:val="00051286"/>
    <w:rsid w:val="00311011"/>
    <w:rsid w:val="003F1512"/>
    <w:rsid w:val="00622111"/>
    <w:rsid w:val="006C166C"/>
    <w:rsid w:val="00867A90"/>
    <w:rsid w:val="008D6AE0"/>
    <w:rsid w:val="00910CC7"/>
    <w:rsid w:val="00952CF5"/>
    <w:rsid w:val="00B3213D"/>
    <w:rsid w:val="00C356EF"/>
    <w:rsid w:val="0D6348AC"/>
    <w:rsid w:val="12BC5092"/>
    <w:rsid w:val="2B4337FB"/>
    <w:rsid w:val="4F3E49FC"/>
    <w:rsid w:val="68B1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548</Characters>
  <Lines>6</Lines>
  <Paragraphs>1</Paragraphs>
  <TotalTime>0</TotalTime>
  <ScaleCrop>false</ScaleCrop>
  <LinksUpToDate>false</LinksUpToDate>
  <CharactersWithSpaces>819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2024-07-22T01:37:00Z</dcterms:created>
  <dc:creator>GCP</dc:creator>
  <cp:lastModifiedBy>悄悄</cp:lastModifiedBy>
  <dcterms:modified xsi:type="dcterms:W3CDTF">2025-04-17T06:45:46Z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eyJoZGlkIjoiNjdlZDg3ZWYyMzZjYmU5M2RjY2Y0YzhiMzk4MDNlZDciLCJ1c2VySWQiOiIxMTQ4MzQzNjIyIn0=</vt:lpwstr>
  </property>
  <property fmtid="{D5CDD505-2E9C-101B-9397-08002B2CF9AE}" pid="4" name="ICV">
    <vt:lpwstr>B1F847A54E5C48B5B154545DF2C7853C_12</vt:lpwstr>
  </property>
</Properties>
</file>